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DD57" w14:textId="77777777" w:rsidR="00A72241" w:rsidRPr="00F34ED2" w:rsidRDefault="00F7772B" w:rsidP="00A72241">
      <w:pPr>
        <w:jc w:val="center"/>
        <w:rPr>
          <w:rFonts w:ascii="ＭＳ ゴシック" w:eastAsia="ＭＳ ゴシック" w:hAnsi="ＭＳ ゴシック"/>
        </w:rPr>
      </w:pPr>
      <w:permStart w:id="564333151" w:edGrp="everyone"/>
      <w:permEnd w:id="564333151"/>
      <w:r>
        <w:rPr>
          <w:rFonts w:ascii="ＭＳ ゴシック" w:eastAsia="ＭＳ ゴシック" w:hAnsi="ＭＳ ゴシック" w:hint="eastAsia"/>
        </w:rPr>
        <w:t>大阪府立上方演芸資料館</w:t>
      </w:r>
      <w:r w:rsidR="00710156">
        <w:rPr>
          <w:rFonts w:ascii="ＭＳ ゴシック" w:eastAsia="ＭＳ ゴシック" w:hAnsi="ＭＳ ゴシック" w:hint="eastAsia"/>
        </w:rPr>
        <w:t>寄贈資料収集規程</w:t>
      </w:r>
    </w:p>
    <w:p w14:paraId="0A18DD58" w14:textId="77777777" w:rsidR="00A72241" w:rsidRDefault="00A72241" w:rsidP="00A72241"/>
    <w:p w14:paraId="0A18DD59" w14:textId="77777777" w:rsidR="00A72241" w:rsidRDefault="00E27892" w:rsidP="00A72241">
      <w:r>
        <w:rPr>
          <w:rFonts w:hint="eastAsia"/>
        </w:rPr>
        <w:t>（目的）</w:t>
      </w:r>
    </w:p>
    <w:p w14:paraId="0A18DD5A" w14:textId="35104CD9" w:rsidR="00A72241" w:rsidRDefault="00A72241" w:rsidP="00A72241">
      <w:pPr>
        <w:ind w:left="210" w:hangingChars="100" w:hanging="210"/>
      </w:pPr>
      <w:r>
        <w:rPr>
          <w:rFonts w:hint="eastAsia"/>
        </w:rPr>
        <w:t>第</w:t>
      </w:r>
      <w:r w:rsidR="00866CAF">
        <w:rPr>
          <w:rFonts w:hint="eastAsia"/>
        </w:rPr>
        <w:t>１</w:t>
      </w:r>
      <w:r>
        <w:rPr>
          <w:rFonts w:hint="eastAsia"/>
        </w:rPr>
        <w:t>条　この規程は</w:t>
      </w:r>
      <w:r w:rsidR="00C97436">
        <w:rPr>
          <w:rFonts w:hint="eastAsia"/>
        </w:rPr>
        <w:t>、</w:t>
      </w:r>
      <w:r>
        <w:rPr>
          <w:rFonts w:hint="eastAsia"/>
        </w:rPr>
        <w:t>大阪府立上方演芸資料館（以下「資料館」という。）</w:t>
      </w:r>
      <w:r w:rsidR="00C97436">
        <w:rPr>
          <w:rFonts w:hint="eastAsia"/>
        </w:rPr>
        <w:t>が</w:t>
      </w:r>
      <w:r w:rsidR="002260C4">
        <w:rPr>
          <w:rFonts w:hint="eastAsia"/>
        </w:rPr>
        <w:t>収集する</w:t>
      </w:r>
      <w:r w:rsidR="002D7BA7">
        <w:rPr>
          <w:rFonts w:hint="eastAsia"/>
        </w:rPr>
        <w:t>資料の寄贈に係る</w:t>
      </w:r>
      <w:r w:rsidR="002D7BA7" w:rsidRPr="00872B67">
        <w:rPr>
          <w:rFonts w:hint="eastAsia"/>
        </w:rPr>
        <w:t>手続等</w:t>
      </w:r>
      <w:r w:rsidR="00F75D62" w:rsidRPr="00A541F9">
        <w:rPr>
          <w:rFonts w:hint="eastAsia"/>
        </w:rPr>
        <w:t>に</w:t>
      </w:r>
      <w:r w:rsidR="002D7BA7">
        <w:rPr>
          <w:rFonts w:hint="eastAsia"/>
        </w:rPr>
        <w:t>関し</w:t>
      </w:r>
      <w:r w:rsidR="00C97436">
        <w:rPr>
          <w:rFonts w:hint="eastAsia"/>
        </w:rPr>
        <w:t>、</w:t>
      </w:r>
      <w:r>
        <w:rPr>
          <w:rFonts w:hint="eastAsia"/>
        </w:rPr>
        <w:t>必要な事項を定める。</w:t>
      </w:r>
    </w:p>
    <w:p w14:paraId="0A18DD5B" w14:textId="2286F73E" w:rsidR="00A72241" w:rsidRDefault="00C97436" w:rsidP="00A72241">
      <w:r>
        <w:rPr>
          <w:rFonts w:hint="eastAsia"/>
        </w:rPr>
        <w:t>（</w:t>
      </w:r>
      <w:r w:rsidR="00A72241">
        <w:rPr>
          <w:rFonts w:hint="eastAsia"/>
        </w:rPr>
        <w:t>収集</w:t>
      </w:r>
      <w:r w:rsidR="002D7BA7">
        <w:rPr>
          <w:rFonts w:hint="eastAsia"/>
        </w:rPr>
        <w:t>する資料</w:t>
      </w:r>
      <w:r>
        <w:rPr>
          <w:rFonts w:hint="eastAsia"/>
        </w:rPr>
        <w:t>）</w:t>
      </w:r>
    </w:p>
    <w:p w14:paraId="0A18DD5C" w14:textId="3B1E18D4" w:rsidR="00A72241" w:rsidRDefault="00A72241" w:rsidP="00866CAF">
      <w:pPr>
        <w:ind w:left="210" w:hangingChars="100" w:hanging="210"/>
      </w:pPr>
      <w:r>
        <w:rPr>
          <w:rFonts w:hint="eastAsia"/>
        </w:rPr>
        <w:t>第</w:t>
      </w:r>
      <w:r w:rsidR="00866CAF">
        <w:rPr>
          <w:rFonts w:hint="eastAsia"/>
        </w:rPr>
        <w:t>２</w:t>
      </w:r>
      <w:r>
        <w:rPr>
          <w:rFonts w:hint="eastAsia"/>
        </w:rPr>
        <w:t xml:space="preserve">条　</w:t>
      </w:r>
      <w:r w:rsidR="009571B8" w:rsidRPr="009571B8">
        <w:rPr>
          <w:rFonts w:hint="eastAsia"/>
        </w:rPr>
        <w:t>資料館が収集する資料の分野は、</w:t>
      </w:r>
      <w:bookmarkStart w:id="0" w:name="_GoBack"/>
      <w:bookmarkEnd w:id="0"/>
      <w:r w:rsidR="009571B8" w:rsidRPr="009571B8">
        <w:rPr>
          <w:rFonts w:hint="eastAsia"/>
        </w:rPr>
        <w:t>次のとおりとする。</w:t>
      </w:r>
    </w:p>
    <w:p w14:paraId="0A18DD5D" w14:textId="2D2D2639" w:rsidR="00A72241" w:rsidRDefault="00A72241" w:rsidP="00A72241">
      <w:r>
        <w:rPr>
          <w:rFonts w:hint="eastAsia"/>
        </w:rPr>
        <w:t xml:space="preserve">　</w:t>
      </w:r>
      <w:r w:rsidR="009571B8">
        <w:rPr>
          <w:rFonts w:hint="eastAsia"/>
        </w:rPr>
        <w:t>一</w:t>
      </w:r>
      <w:r w:rsidR="008F240E">
        <w:rPr>
          <w:rFonts w:hint="eastAsia"/>
        </w:rPr>
        <w:t xml:space="preserve">　</w:t>
      </w:r>
      <w:r>
        <w:rPr>
          <w:rFonts w:hint="eastAsia"/>
        </w:rPr>
        <w:t>上方を中心とする地域の演芸に関する内容を理解する</w:t>
      </w:r>
      <w:r w:rsidR="00032FB6">
        <w:rPr>
          <w:rFonts w:hint="eastAsia"/>
        </w:rPr>
        <w:t>もの</w:t>
      </w:r>
    </w:p>
    <w:p w14:paraId="0A18DD5E" w14:textId="38201CD1" w:rsidR="00A72241" w:rsidRDefault="009571B8" w:rsidP="00866CAF">
      <w:pPr>
        <w:ind w:firstLineChars="100" w:firstLine="210"/>
      </w:pPr>
      <w:r>
        <w:rPr>
          <w:rFonts w:hint="eastAsia"/>
        </w:rPr>
        <w:t>二</w:t>
      </w:r>
      <w:r w:rsidR="008F240E">
        <w:rPr>
          <w:rFonts w:hint="eastAsia"/>
        </w:rPr>
        <w:t xml:space="preserve">　</w:t>
      </w:r>
      <w:r w:rsidR="00A72241">
        <w:rPr>
          <w:rFonts w:hint="eastAsia"/>
        </w:rPr>
        <w:t>上方を中心とする地域の演芸に関する研究史を理解する</w:t>
      </w:r>
      <w:r w:rsidR="00032FB6">
        <w:rPr>
          <w:rFonts w:hint="eastAsia"/>
        </w:rPr>
        <w:t>もの</w:t>
      </w:r>
    </w:p>
    <w:p w14:paraId="0A18DD5F" w14:textId="42FE5C09" w:rsidR="00A72241" w:rsidRDefault="009571B8" w:rsidP="00866CAF">
      <w:pPr>
        <w:ind w:firstLineChars="100" w:firstLine="210"/>
      </w:pPr>
      <w:r>
        <w:rPr>
          <w:rFonts w:hint="eastAsia"/>
        </w:rPr>
        <w:t>三</w:t>
      </w:r>
      <w:r w:rsidR="008F240E">
        <w:rPr>
          <w:rFonts w:hint="eastAsia"/>
        </w:rPr>
        <w:t xml:space="preserve">　</w:t>
      </w:r>
      <w:r w:rsidR="00A72241">
        <w:rPr>
          <w:rFonts w:hint="eastAsia"/>
        </w:rPr>
        <w:t>上方を中心とする地域の演芸</w:t>
      </w:r>
      <w:r w:rsidR="001F14C8">
        <w:rPr>
          <w:rFonts w:hint="eastAsia"/>
        </w:rPr>
        <w:t>の</w:t>
      </w:r>
      <w:r w:rsidR="00A72241">
        <w:rPr>
          <w:rFonts w:hint="eastAsia"/>
        </w:rPr>
        <w:t>発展に寄与する</w:t>
      </w:r>
      <w:r w:rsidR="00032FB6">
        <w:rPr>
          <w:rFonts w:hint="eastAsia"/>
        </w:rPr>
        <w:t>もの</w:t>
      </w:r>
    </w:p>
    <w:p w14:paraId="0A18DD60" w14:textId="1A8645C4" w:rsidR="00C97436" w:rsidRDefault="00C97436" w:rsidP="00C97436">
      <w:pPr>
        <w:ind w:left="210" w:hangingChars="100" w:hanging="210"/>
      </w:pPr>
      <w:r>
        <w:rPr>
          <w:rFonts w:hint="eastAsia"/>
        </w:rPr>
        <w:t xml:space="preserve">２　</w:t>
      </w:r>
      <w:r w:rsidRPr="00C97436">
        <w:rPr>
          <w:rFonts w:hint="eastAsia"/>
        </w:rPr>
        <w:t>演芸とは、落語、漫才（萬歳）、講談、浪曲（うかれ節）、喜劇（俄）、奇術</w:t>
      </w:r>
      <w:r w:rsidR="009571B8">
        <w:rPr>
          <w:rFonts w:hint="eastAsia"/>
        </w:rPr>
        <w:t>及び</w:t>
      </w:r>
      <w:r w:rsidRPr="00C97436">
        <w:rPr>
          <w:rFonts w:hint="eastAsia"/>
        </w:rPr>
        <w:t>その他寄席芸等を</w:t>
      </w:r>
      <w:r>
        <w:rPr>
          <w:rFonts w:hint="eastAsia"/>
        </w:rPr>
        <w:t>いう</w:t>
      </w:r>
      <w:r w:rsidRPr="00C97436">
        <w:rPr>
          <w:rFonts w:hint="eastAsia"/>
        </w:rPr>
        <w:t>。</w:t>
      </w:r>
    </w:p>
    <w:p w14:paraId="723E3AAE" w14:textId="77777777" w:rsidR="008F240E" w:rsidRDefault="008F240E" w:rsidP="008F240E">
      <w:r>
        <w:rPr>
          <w:rFonts w:hint="eastAsia"/>
        </w:rPr>
        <w:t>３　資料館が収集する資料の基準は、次のとおりとする。</w:t>
      </w:r>
    </w:p>
    <w:p w14:paraId="585E0711" w14:textId="77777777" w:rsidR="008F240E" w:rsidRDefault="008F240E" w:rsidP="008F240E">
      <w:pPr>
        <w:ind w:firstLineChars="100" w:firstLine="210"/>
      </w:pPr>
      <w:r>
        <w:rPr>
          <w:rFonts w:hint="eastAsia"/>
        </w:rPr>
        <w:t>一　専門的及び技術的な調査研究を行う上で大いに活用が期待できるもの</w:t>
      </w:r>
    </w:p>
    <w:p w14:paraId="2A41F9B5" w14:textId="77777777" w:rsidR="008F240E" w:rsidRDefault="008F240E" w:rsidP="008F240E">
      <w:pPr>
        <w:ind w:firstLineChars="100" w:firstLine="210"/>
      </w:pPr>
      <w:r>
        <w:rPr>
          <w:rFonts w:hint="eastAsia"/>
        </w:rPr>
        <w:t>二　演芸を志す者が知識及び理解を深める上で大いに活用が期待できるもの</w:t>
      </w:r>
    </w:p>
    <w:p w14:paraId="28EB6B34" w14:textId="106EB856" w:rsidR="009571B8" w:rsidRDefault="008F240E" w:rsidP="008F240E">
      <w:pPr>
        <w:ind w:firstLineChars="100" w:firstLine="210"/>
      </w:pPr>
      <w:r>
        <w:rPr>
          <w:rFonts w:hint="eastAsia"/>
        </w:rPr>
        <w:t>三　前２号に掲げるものの理解を高める上で参考となるもの</w:t>
      </w:r>
    </w:p>
    <w:p w14:paraId="02A26834" w14:textId="16F75C1D" w:rsidR="008F240E" w:rsidRDefault="008F240E" w:rsidP="003C3992">
      <w:pPr>
        <w:ind w:left="210" w:hangingChars="100" w:hanging="210"/>
      </w:pPr>
      <w:r w:rsidRPr="008F240E">
        <w:rPr>
          <w:rFonts w:hint="eastAsia"/>
        </w:rPr>
        <w:t>４　資料館が収集する資料は、原則として、資料の寄贈を申し込もうとする者（以下「申込者」という。）が当該資料に関して有する全ての権利を譲渡できるものに限る。</w:t>
      </w:r>
    </w:p>
    <w:p w14:paraId="0A18DD61" w14:textId="2C8A5278" w:rsidR="00A72241" w:rsidRDefault="00C97436" w:rsidP="00A72241">
      <w:r>
        <w:rPr>
          <w:rFonts w:hint="eastAsia"/>
        </w:rPr>
        <w:t>（</w:t>
      </w:r>
      <w:r w:rsidR="008F240E">
        <w:rPr>
          <w:rFonts w:hint="eastAsia"/>
        </w:rPr>
        <w:t>寄贈の申込み</w:t>
      </w:r>
      <w:r>
        <w:rPr>
          <w:rFonts w:hint="eastAsia"/>
        </w:rPr>
        <w:t>）</w:t>
      </w:r>
    </w:p>
    <w:p w14:paraId="0A18DD62" w14:textId="35D1C1CF" w:rsidR="007B5B29" w:rsidRPr="001D6104" w:rsidRDefault="00F75D62" w:rsidP="00F75D62">
      <w:pPr>
        <w:ind w:left="220" w:hangingChars="100" w:hanging="220"/>
        <w:rPr>
          <w:sz w:val="22"/>
        </w:rPr>
      </w:pPr>
      <w:r w:rsidRPr="00A05141">
        <w:rPr>
          <w:rFonts w:hint="eastAsia"/>
          <w:sz w:val="22"/>
        </w:rPr>
        <w:t>第</w:t>
      </w:r>
      <w:r>
        <w:rPr>
          <w:rFonts w:hint="eastAsia"/>
          <w:sz w:val="22"/>
        </w:rPr>
        <w:t>３</w:t>
      </w:r>
      <w:r w:rsidRPr="00A05141">
        <w:rPr>
          <w:rFonts w:hint="eastAsia"/>
          <w:sz w:val="22"/>
        </w:rPr>
        <w:t xml:space="preserve">条　</w:t>
      </w:r>
      <w:r w:rsidR="008F240E" w:rsidRPr="008F240E">
        <w:rPr>
          <w:rFonts w:hint="eastAsia"/>
          <w:sz w:val="22"/>
        </w:rPr>
        <w:t>申込者は、資料寄贈申込書（様式１）に必要事項を記入し、資料館に提出するものとする。</w:t>
      </w:r>
    </w:p>
    <w:p w14:paraId="0A18DD6C" w14:textId="5C1F896E" w:rsidR="002F7BFF" w:rsidRPr="00C25C8A" w:rsidRDefault="002F7BFF" w:rsidP="00F75D62">
      <w:pPr>
        <w:ind w:left="220" w:hangingChars="100" w:hanging="220"/>
        <w:rPr>
          <w:sz w:val="22"/>
        </w:rPr>
      </w:pPr>
      <w:r w:rsidRPr="00C25C8A">
        <w:rPr>
          <w:rFonts w:hint="eastAsia"/>
          <w:sz w:val="22"/>
        </w:rPr>
        <w:t>（</w:t>
      </w:r>
      <w:r w:rsidR="008F240E">
        <w:rPr>
          <w:rFonts w:hint="eastAsia"/>
          <w:sz w:val="22"/>
        </w:rPr>
        <w:t>資料の調査</w:t>
      </w:r>
      <w:r w:rsidRPr="00C25C8A">
        <w:rPr>
          <w:rFonts w:hint="eastAsia"/>
          <w:sz w:val="22"/>
        </w:rPr>
        <w:t>）</w:t>
      </w:r>
    </w:p>
    <w:p w14:paraId="6ECF1BBD" w14:textId="4527D82A" w:rsidR="008F240E" w:rsidRPr="008F240E" w:rsidRDefault="005E7578" w:rsidP="008F240E">
      <w:pPr>
        <w:ind w:left="220" w:hangingChars="100" w:hanging="220"/>
        <w:rPr>
          <w:sz w:val="22"/>
        </w:rPr>
      </w:pPr>
      <w:r w:rsidRPr="00C25C8A">
        <w:rPr>
          <w:rFonts w:hint="eastAsia"/>
          <w:sz w:val="22"/>
        </w:rPr>
        <w:t>第４条</w:t>
      </w:r>
      <w:r w:rsidR="002F7BFF" w:rsidRPr="00C25C8A">
        <w:rPr>
          <w:rFonts w:hint="eastAsia"/>
          <w:sz w:val="22"/>
        </w:rPr>
        <w:t xml:space="preserve">　</w:t>
      </w:r>
      <w:r w:rsidR="008F240E" w:rsidRPr="008F240E">
        <w:rPr>
          <w:rFonts w:hint="eastAsia"/>
          <w:sz w:val="22"/>
        </w:rPr>
        <w:t>資料館は、前条の規定による資料の寄贈の申込みがあった場合、第２条に定める基準等を満たしているかの調査を行うものとする。</w:t>
      </w:r>
    </w:p>
    <w:p w14:paraId="1A6819FF" w14:textId="77777777" w:rsidR="008F240E" w:rsidRPr="008F240E" w:rsidRDefault="008F240E" w:rsidP="008F240E">
      <w:pPr>
        <w:ind w:left="220" w:hangingChars="100" w:hanging="220"/>
        <w:rPr>
          <w:sz w:val="22"/>
        </w:rPr>
      </w:pPr>
      <w:r w:rsidRPr="008F240E">
        <w:rPr>
          <w:rFonts w:hint="eastAsia"/>
          <w:sz w:val="22"/>
        </w:rPr>
        <w:t>２　前項の調査に当たっては、原則として、現地確認、画像による確認及びその他方法により、資料を確認するものとする。</w:t>
      </w:r>
    </w:p>
    <w:p w14:paraId="0A18DD6D" w14:textId="58DD6B78" w:rsidR="00473139" w:rsidRPr="00C25C8A" w:rsidRDefault="008F240E" w:rsidP="008F240E">
      <w:pPr>
        <w:ind w:left="220" w:hangingChars="100" w:hanging="220"/>
        <w:rPr>
          <w:sz w:val="22"/>
        </w:rPr>
      </w:pPr>
      <w:r w:rsidRPr="008F240E">
        <w:rPr>
          <w:rFonts w:hint="eastAsia"/>
          <w:sz w:val="22"/>
        </w:rPr>
        <w:t>３　前項の方法による資料の確認が困難であり、資料の現物の確認が必要である場合に限り、申込者に対して資料預かり証（様式２）を交付し、資料の現物を確認するものとする。</w:t>
      </w:r>
    </w:p>
    <w:p w14:paraId="0A18DD70" w14:textId="4934EE02" w:rsidR="00776519" w:rsidRPr="00C25C8A" w:rsidRDefault="00776519" w:rsidP="00776519">
      <w:pPr>
        <w:ind w:left="220" w:hangingChars="100" w:hanging="220"/>
        <w:rPr>
          <w:sz w:val="22"/>
        </w:rPr>
      </w:pPr>
      <w:r w:rsidRPr="00C25C8A">
        <w:rPr>
          <w:rFonts w:hint="eastAsia"/>
          <w:sz w:val="22"/>
        </w:rPr>
        <w:t>（寄贈</w:t>
      </w:r>
      <w:r w:rsidR="00AA135E">
        <w:rPr>
          <w:rFonts w:hint="eastAsia"/>
          <w:sz w:val="22"/>
        </w:rPr>
        <w:t>の適否の決定</w:t>
      </w:r>
      <w:r w:rsidRPr="00C25C8A">
        <w:rPr>
          <w:rFonts w:hint="eastAsia"/>
          <w:sz w:val="22"/>
        </w:rPr>
        <w:t>）</w:t>
      </w:r>
    </w:p>
    <w:p w14:paraId="3058F0F9" w14:textId="4C4D963B" w:rsidR="00AA135E" w:rsidRPr="00AA135E" w:rsidRDefault="00776519" w:rsidP="00AA135E">
      <w:pPr>
        <w:ind w:left="220" w:hangingChars="100" w:hanging="220"/>
        <w:rPr>
          <w:sz w:val="22"/>
        </w:rPr>
      </w:pPr>
      <w:r w:rsidRPr="00C25C8A">
        <w:rPr>
          <w:rFonts w:hint="eastAsia"/>
          <w:sz w:val="22"/>
        </w:rPr>
        <w:t xml:space="preserve">第５条　</w:t>
      </w:r>
      <w:r w:rsidR="00AA135E" w:rsidRPr="00AA135E">
        <w:rPr>
          <w:rFonts w:hint="eastAsia"/>
          <w:sz w:val="22"/>
        </w:rPr>
        <w:t>資料館館長は、前条の規定による調査の結果のほか、資料の重複や形状等を踏まえ、必要に応じ、大阪府立上方演芸資料館運営懇話会資料整理・活用部会の意見を聴いた上で、寄贈の適否を決定し、寄贈を受け入れる場合は寄贈受入決定通知書（様式３－１）により、寄贈を受け入れない場合は寄贈受入不決定通知書（様式３－２）により申込者に通知するものとする。</w:t>
      </w:r>
    </w:p>
    <w:p w14:paraId="5F213A9A" w14:textId="2F1C66B6" w:rsidR="00AA135E" w:rsidRPr="00AA135E" w:rsidRDefault="00AA135E" w:rsidP="00AA135E">
      <w:pPr>
        <w:ind w:left="220" w:hangingChars="100" w:hanging="220"/>
        <w:rPr>
          <w:sz w:val="22"/>
        </w:rPr>
      </w:pPr>
      <w:r w:rsidRPr="00AA135E">
        <w:rPr>
          <w:rFonts w:hint="eastAsia"/>
          <w:sz w:val="22"/>
        </w:rPr>
        <w:t>２　前項の規定により寄贈の受入れの通知を受けた申込者（以下「寄贈者」という。）</w:t>
      </w:r>
      <w:r w:rsidRPr="00AA135E">
        <w:rPr>
          <w:rFonts w:hint="eastAsia"/>
          <w:sz w:val="22"/>
        </w:rPr>
        <w:lastRenderedPageBreak/>
        <w:t>は、資料館に資料の引渡しを行うものとする。</w:t>
      </w:r>
    </w:p>
    <w:p w14:paraId="18D1FDFD" w14:textId="1AB032A1" w:rsidR="00AA135E" w:rsidRPr="00AA135E" w:rsidRDefault="00AA135E" w:rsidP="00AA135E">
      <w:pPr>
        <w:ind w:left="220" w:hangingChars="100" w:hanging="220"/>
        <w:rPr>
          <w:sz w:val="22"/>
        </w:rPr>
      </w:pPr>
      <w:r w:rsidRPr="00AA135E">
        <w:rPr>
          <w:rFonts w:hint="eastAsia"/>
          <w:sz w:val="22"/>
        </w:rPr>
        <w:t>３　資料館館長は、前項の規定により引渡しを受けた資料を確認した後、寄贈者に対して、</w:t>
      </w:r>
      <w:r w:rsidRPr="00872B67">
        <w:rPr>
          <w:rFonts w:hint="eastAsia"/>
          <w:sz w:val="22"/>
        </w:rPr>
        <w:t>資料受領</w:t>
      </w:r>
      <w:r w:rsidR="00FD3683" w:rsidRPr="00872B67">
        <w:rPr>
          <w:rFonts w:hint="eastAsia"/>
          <w:sz w:val="22"/>
        </w:rPr>
        <w:t>証</w:t>
      </w:r>
      <w:r w:rsidRPr="00AA135E">
        <w:rPr>
          <w:rFonts w:hint="eastAsia"/>
          <w:sz w:val="22"/>
        </w:rPr>
        <w:t>（様式４）を交付するものとする。</w:t>
      </w:r>
    </w:p>
    <w:p w14:paraId="0A18DD71" w14:textId="3A30FC80" w:rsidR="00776519" w:rsidRPr="00C25C8A" w:rsidRDefault="00AA135E" w:rsidP="00AA135E">
      <w:pPr>
        <w:ind w:left="220" w:hangingChars="100" w:hanging="220"/>
        <w:rPr>
          <w:sz w:val="22"/>
        </w:rPr>
      </w:pPr>
      <w:r w:rsidRPr="00AA135E">
        <w:rPr>
          <w:rFonts w:hint="eastAsia"/>
          <w:sz w:val="22"/>
        </w:rPr>
        <w:t>４　前条第３項の規定により資料を預かった場合において、寄贈を受け入れるときは、資料の</w:t>
      </w:r>
      <w:r w:rsidR="00872B67">
        <w:rPr>
          <w:rFonts w:hint="eastAsia"/>
          <w:sz w:val="22"/>
        </w:rPr>
        <w:t>返却を行うことなく</w:t>
      </w:r>
      <w:r w:rsidRPr="00AA135E">
        <w:rPr>
          <w:rFonts w:hint="eastAsia"/>
          <w:sz w:val="22"/>
        </w:rPr>
        <w:t>手続を進めるものとし、寄贈を受け入れないときは、資料預かり証と引換えに、速やかに申込者に当該資料を返却するものとする。</w:t>
      </w:r>
    </w:p>
    <w:p w14:paraId="0A18DD72" w14:textId="223574CA" w:rsidR="00D70B25" w:rsidRPr="00C25C8A" w:rsidRDefault="00D70B25" w:rsidP="00D70B25">
      <w:pPr>
        <w:rPr>
          <w:sz w:val="22"/>
        </w:rPr>
      </w:pPr>
      <w:r w:rsidRPr="00C25C8A">
        <w:rPr>
          <w:rFonts w:hint="eastAsia"/>
          <w:sz w:val="22"/>
        </w:rPr>
        <w:t>（その他）</w:t>
      </w:r>
    </w:p>
    <w:p w14:paraId="0A18DD73" w14:textId="4F0733ED" w:rsidR="00D70B25" w:rsidRPr="00C25C8A" w:rsidRDefault="00D70B25" w:rsidP="00D70B25">
      <w:pPr>
        <w:ind w:left="220" w:hangingChars="100" w:hanging="220"/>
        <w:rPr>
          <w:sz w:val="22"/>
        </w:rPr>
      </w:pPr>
      <w:r w:rsidRPr="00C25C8A">
        <w:rPr>
          <w:rFonts w:hint="eastAsia"/>
          <w:sz w:val="22"/>
        </w:rPr>
        <w:t>第</w:t>
      </w:r>
      <w:r w:rsidR="00776519" w:rsidRPr="00C25C8A">
        <w:rPr>
          <w:rFonts w:hint="eastAsia"/>
          <w:sz w:val="22"/>
        </w:rPr>
        <w:t>６</w:t>
      </w:r>
      <w:r w:rsidRPr="00C25C8A">
        <w:rPr>
          <w:rFonts w:hint="eastAsia"/>
          <w:sz w:val="22"/>
        </w:rPr>
        <w:t>条　この</w:t>
      </w:r>
      <w:r w:rsidR="004973DA">
        <w:rPr>
          <w:rFonts w:hint="eastAsia"/>
          <w:sz w:val="22"/>
        </w:rPr>
        <w:t>規程</w:t>
      </w:r>
      <w:r w:rsidRPr="00C25C8A">
        <w:rPr>
          <w:rFonts w:hint="eastAsia"/>
          <w:sz w:val="22"/>
        </w:rPr>
        <w:t>に定めるもののほか、資料の収集に関し必要な事項は</w:t>
      </w:r>
      <w:r w:rsidR="00235647" w:rsidRPr="00C25C8A">
        <w:rPr>
          <w:rFonts w:hint="eastAsia"/>
          <w:sz w:val="22"/>
        </w:rPr>
        <w:t>、</w:t>
      </w:r>
      <w:r w:rsidRPr="00C25C8A">
        <w:rPr>
          <w:rFonts w:hint="eastAsia"/>
          <w:sz w:val="22"/>
        </w:rPr>
        <w:t>資料館館長が定める。</w:t>
      </w:r>
    </w:p>
    <w:p w14:paraId="0A18DD74" w14:textId="77777777" w:rsidR="00D70B25" w:rsidRPr="004973DA" w:rsidRDefault="00D70B25" w:rsidP="00D70B25">
      <w:pPr>
        <w:rPr>
          <w:sz w:val="22"/>
        </w:rPr>
      </w:pPr>
    </w:p>
    <w:p w14:paraId="0A18DD75" w14:textId="77777777" w:rsidR="00D70B25" w:rsidRPr="00C25C8A" w:rsidRDefault="00D70B25" w:rsidP="00D70B25">
      <w:pPr>
        <w:ind w:firstLineChars="100" w:firstLine="220"/>
        <w:rPr>
          <w:sz w:val="22"/>
        </w:rPr>
      </w:pPr>
      <w:r w:rsidRPr="00C25C8A">
        <w:rPr>
          <w:rFonts w:hint="eastAsia"/>
          <w:sz w:val="22"/>
        </w:rPr>
        <w:t>附則</w:t>
      </w:r>
    </w:p>
    <w:p w14:paraId="0A18DD76" w14:textId="77777777" w:rsidR="00D70B25" w:rsidRDefault="00D70B25" w:rsidP="00D70B25">
      <w:pPr>
        <w:rPr>
          <w:sz w:val="22"/>
        </w:rPr>
      </w:pPr>
      <w:r w:rsidRPr="00C25C8A">
        <w:rPr>
          <w:rFonts w:hint="eastAsia"/>
          <w:sz w:val="22"/>
        </w:rPr>
        <w:t>この規定は、平</w:t>
      </w:r>
      <w:r w:rsidRPr="0091529A">
        <w:rPr>
          <w:rFonts w:asciiTheme="minorEastAsia" w:hAnsiTheme="minorEastAsia" w:hint="eastAsia"/>
          <w:sz w:val="22"/>
        </w:rPr>
        <w:t>成27</w:t>
      </w:r>
      <w:r w:rsidRPr="00A05141">
        <w:rPr>
          <w:rFonts w:hint="eastAsia"/>
          <w:sz w:val="22"/>
        </w:rPr>
        <w:t>年</w:t>
      </w:r>
      <w:r w:rsidR="0091529A">
        <w:rPr>
          <w:rFonts w:hint="eastAsia"/>
          <w:sz w:val="22"/>
        </w:rPr>
        <w:t>９</w:t>
      </w:r>
      <w:r w:rsidRPr="00A05141">
        <w:rPr>
          <w:rFonts w:hint="eastAsia"/>
          <w:sz w:val="22"/>
        </w:rPr>
        <w:t>月</w:t>
      </w:r>
      <w:r w:rsidR="0091529A">
        <w:rPr>
          <w:rFonts w:hint="eastAsia"/>
          <w:sz w:val="22"/>
        </w:rPr>
        <w:t>１</w:t>
      </w:r>
      <w:r w:rsidRPr="00A05141">
        <w:rPr>
          <w:rFonts w:hint="eastAsia"/>
          <w:sz w:val="22"/>
        </w:rPr>
        <w:t>日から施行する。</w:t>
      </w:r>
    </w:p>
    <w:p w14:paraId="0A18DD77" w14:textId="77777777" w:rsidR="0091529A" w:rsidRPr="00C25C8A" w:rsidRDefault="0091529A" w:rsidP="0091529A">
      <w:pPr>
        <w:ind w:firstLineChars="100" w:firstLine="220"/>
        <w:rPr>
          <w:sz w:val="22"/>
        </w:rPr>
      </w:pPr>
      <w:r w:rsidRPr="00C25C8A">
        <w:rPr>
          <w:rFonts w:hint="eastAsia"/>
          <w:sz w:val="22"/>
        </w:rPr>
        <w:t>附則</w:t>
      </w:r>
    </w:p>
    <w:p w14:paraId="0A18DD78" w14:textId="5AE30B53" w:rsidR="0091529A" w:rsidRDefault="0091529A" w:rsidP="0091529A">
      <w:pPr>
        <w:rPr>
          <w:sz w:val="22"/>
        </w:rPr>
      </w:pPr>
      <w:r w:rsidRPr="00C25C8A">
        <w:rPr>
          <w:rFonts w:hint="eastAsia"/>
          <w:sz w:val="22"/>
        </w:rPr>
        <w:t>この規定は、</w:t>
      </w:r>
      <w:r>
        <w:rPr>
          <w:rFonts w:hint="eastAsia"/>
          <w:sz w:val="22"/>
        </w:rPr>
        <w:t>令和</w:t>
      </w:r>
      <w:r w:rsidR="008707E3">
        <w:rPr>
          <w:rFonts w:hint="eastAsia"/>
          <w:sz w:val="22"/>
        </w:rPr>
        <w:t>２</w:t>
      </w:r>
      <w:r w:rsidRPr="00A05141">
        <w:rPr>
          <w:rFonts w:hint="eastAsia"/>
          <w:sz w:val="22"/>
        </w:rPr>
        <w:t>年</w:t>
      </w:r>
      <w:r w:rsidR="009E2384">
        <w:rPr>
          <w:rFonts w:hint="eastAsia"/>
          <w:sz w:val="22"/>
        </w:rPr>
        <w:t>３</w:t>
      </w:r>
      <w:r w:rsidRPr="00A05141">
        <w:rPr>
          <w:rFonts w:hint="eastAsia"/>
          <w:sz w:val="22"/>
        </w:rPr>
        <w:t>月</w:t>
      </w:r>
      <w:r w:rsidR="00087B82">
        <w:rPr>
          <w:rFonts w:hint="eastAsia"/>
          <w:sz w:val="22"/>
        </w:rPr>
        <w:t>１</w:t>
      </w:r>
      <w:r w:rsidRPr="00A05141">
        <w:rPr>
          <w:rFonts w:hint="eastAsia"/>
          <w:sz w:val="22"/>
        </w:rPr>
        <w:t>日から施行する。</w:t>
      </w:r>
    </w:p>
    <w:p w14:paraId="116A2E73" w14:textId="77777777" w:rsidR="00AA135E" w:rsidRPr="00AA135E" w:rsidRDefault="00AA135E" w:rsidP="00AA135E">
      <w:pPr>
        <w:ind w:firstLineChars="100" w:firstLine="220"/>
        <w:rPr>
          <w:sz w:val="22"/>
        </w:rPr>
      </w:pPr>
      <w:r w:rsidRPr="00AA135E">
        <w:rPr>
          <w:rFonts w:hint="eastAsia"/>
          <w:sz w:val="22"/>
        </w:rPr>
        <w:t>附則</w:t>
      </w:r>
    </w:p>
    <w:p w14:paraId="533657FA" w14:textId="31B7F9D9" w:rsidR="00AA135E" w:rsidRPr="00A05141" w:rsidRDefault="00AA135E" w:rsidP="00AA135E">
      <w:pPr>
        <w:rPr>
          <w:sz w:val="22"/>
        </w:rPr>
      </w:pPr>
      <w:r w:rsidRPr="00AA135E">
        <w:rPr>
          <w:rFonts w:hint="eastAsia"/>
          <w:sz w:val="22"/>
        </w:rPr>
        <w:t>この規定は、令和</w:t>
      </w:r>
      <w:r>
        <w:rPr>
          <w:rFonts w:hint="eastAsia"/>
          <w:sz w:val="22"/>
        </w:rPr>
        <w:t>３</w:t>
      </w:r>
      <w:r w:rsidRPr="00AA135E">
        <w:rPr>
          <w:rFonts w:hint="eastAsia"/>
          <w:sz w:val="22"/>
        </w:rPr>
        <w:t>年</w:t>
      </w:r>
      <w:r w:rsidR="003F634C">
        <w:rPr>
          <w:rFonts w:hint="eastAsia"/>
          <w:sz w:val="22"/>
        </w:rPr>
        <w:t>６</w:t>
      </w:r>
      <w:r w:rsidRPr="00AA135E">
        <w:rPr>
          <w:rFonts w:hint="eastAsia"/>
          <w:sz w:val="22"/>
        </w:rPr>
        <w:t>月</w:t>
      </w:r>
      <w:r w:rsidR="003F634C">
        <w:rPr>
          <w:rFonts w:hint="eastAsia"/>
          <w:sz w:val="22"/>
        </w:rPr>
        <w:t>１</w:t>
      </w:r>
      <w:r w:rsidRPr="00AA135E">
        <w:rPr>
          <w:rFonts w:hint="eastAsia"/>
          <w:sz w:val="22"/>
        </w:rPr>
        <w:t>日から施行する。</w:t>
      </w:r>
      <w:r>
        <w:rPr>
          <w:rFonts w:hint="eastAsia"/>
          <w:sz w:val="22"/>
        </w:rPr>
        <w:t xml:space="preserve">　</w:t>
      </w:r>
    </w:p>
    <w:sectPr w:rsidR="00AA135E" w:rsidRPr="00A051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6932" w14:textId="77777777" w:rsidR="00BE5EB9" w:rsidRDefault="00BE5EB9" w:rsidP="00235647">
      <w:r>
        <w:separator/>
      </w:r>
    </w:p>
  </w:endnote>
  <w:endnote w:type="continuationSeparator" w:id="0">
    <w:p w14:paraId="655F855C" w14:textId="77777777" w:rsidR="00BE5EB9" w:rsidRDefault="00BE5EB9" w:rsidP="0023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D56C" w14:textId="77777777" w:rsidR="00BE5EB9" w:rsidRDefault="00BE5EB9" w:rsidP="00235647">
      <w:r>
        <w:separator/>
      </w:r>
    </w:p>
  </w:footnote>
  <w:footnote w:type="continuationSeparator" w:id="0">
    <w:p w14:paraId="60E614B8" w14:textId="77777777" w:rsidR="00BE5EB9" w:rsidRDefault="00BE5EB9" w:rsidP="00235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SIKmM3JQHieLeibu2VtL0BUzyUYHaJbxbJlJ/zGz6bqVP0+IWPdK221Z+8JSiSX2IeCE+Idksr61zUE79v4EQ==" w:salt="FAJCKsXxc5N/ejKWlJGpL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70"/>
    <w:rsid w:val="00032FB6"/>
    <w:rsid w:val="00087B82"/>
    <w:rsid w:val="0009043A"/>
    <w:rsid w:val="000B5004"/>
    <w:rsid w:val="000D24A8"/>
    <w:rsid w:val="000E1C1C"/>
    <w:rsid w:val="00184116"/>
    <w:rsid w:val="00191473"/>
    <w:rsid w:val="001D3098"/>
    <w:rsid w:val="001D4894"/>
    <w:rsid w:val="001D6104"/>
    <w:rsid w:val="001F14C8"/>
    <w:rsid w:val="00210231"/>
    <w:rsid w:val="0022323D"/>
    <w:rsid w:val="002260C4"/>
    <w:rsid w:val="002263C2"/>
    <w:rsid w:val="00235647"/>
    <w:rsid w:val="00255BB2"/>
    <w:rsid w:val="002D7BA7"/>
    <w:rsid w:val="002F2092"/>
    <w:rsid w:val="002F7407"/>
    <w:rsid w:val="002F7BFF"/>
    <w:rsid w:val="00333973"/>
    <w:rsid w:val="00377219"/>
    <w:rsid w:val="00397824"/>
    <w:rsid w:val="003B2205"/>
    <w:rsid w:val="003C3992"/>
    <w:rsid w:val="003D057D"/>
    <w:rsid w:val="003F1128"/>
    <w:rsid w:val="003F634C"/>
    <w:rsid w:val="0044269E"/>
    <w:rsid w:val="0044480C"/>
    <w:rsid w:val="00463658"/>
    <w:rsid w:val="00465662"/>
    <w:rsid w:val="00473139"/>
    <w:rsid w:val="00494FB7"/>
    <w:rsid w:val="004973DA"/>
    <w:rsid w:val="004D7BFD"/>
    <w:rsid w:val="00522F34"/>
    <w:rsid w:val="00532D27"/>
    <w:rsid w:val="00541E89"/>
    <w:rsid w:val="005B077E"/>
    <w:rsid w:val="005B5E9D"/>
    <w:rsid w:val="005E7578"/>
    <w:rsid w:val="006209BF"/>
    <w:rsid w:val="0064757F"/>
    <w:rsid w:val="00694A35"/>
    <w:rsid w:val="006970A4"/>
    <w:rsid w:val="006C5747"/>
    <w:rsid w:val="006D4D75"/>
    <w:rsid w:val="00710156"/>
    <w:rsid w:val="00776519"/>
    <w:rsid w:val="007A2015"/>
    <w:rsid w:val="007B5B29"/>
    <w:rsid w:val="007D1EFD"/>
    <w:rsid w:val="007E76E4"/>
    <w:rsid w:val="00826C74"/>
    <w:rsid w:val="008302C9"/>
    <w:rsid w:val="00833910"/>
    <w:rsid w:val="00845338"/>
    <w:rsid w:val="00866CAF"/>
    <w:rsid w:val="008707E3"/>
    <w:rsid w:val="00872B67"/>
    <w:rsid w:val="008876A7"/>
    <w:rsid w:val="008F240E"/>
    <w:rsid w:val="0091529A"/>
    <w:rsid w:val="00932FA6"/>
    <w:rsid w:val="00953373"/>
    <w:rsid w:val="009571B8"/>
    <w:rsid w:val="00995D70"/>
    <w:rsid w:val="009A10AB"/>
    <w:rsid w:val="009E2384"/>
    <w:rsid w:val="009F5029"/>
    <w:rsid w:val="00A01A44"/>
    <w:rsid w:val="00A3786D"/>
    <w:rsid w:val="00A41323"/>
    <w:rsid w:val="00A541F9"/>
    <w:rsid w:val="00A55B2A"/>
    <w:rsid w:val="00A573B0"/>
    <w:rsid w:val="00A57BBC"/>
    <w:rsid w:val="00A72241"/>
    <w:rsid w:val="00A72BDF"/>
    <w:rsid w:val="00A81B08"/>
    <w:rsid w:val="00AA135E"/>
    <w:rsid w:val="00AF1454"/>
    <w:rsid w:val="00B1389B"/>
    <w:rsid w:val="00B87393"/>
    <w:rsid w:val="00BD05BB"/>
    <w:rsid w:val="00BE2FFA"/>
    <w:rsid w:val="00BE5EB9"/>
    <w:rsid w:val="00C25C8A"/>
    <w:rsid w:val="00C6579E"/>
    <w:rsid w:val="00C80AA2"/>
    <w:rsid w:val="00C9394F"/>
    <w:rsid w:val="00C96E70"/>
    <w:rsid w:val="00C97436"/>
    <w:rsid w:val="00CA2774"/>
    <w:rsid w:val="00CC7D65"/>
    <w:rsid w:val="00D031F4"/>
    <w:rsid w:val="00D044FA"/>
    <w:rsid w:val="00D05550"/>
    <w:rsid w:val="00D11680"/>
    <w:rsid w:val="00D56252"/>
    <w:rsid w:val="00D70B25"/>
    <w:rsid w:val="00D91F62"/>
    <w:rsid w:val="00E27892"/>
    <w:rsid w:val="00E31768"/>
    <w:rsid w:val="00E6740D"/>
    <w:rsid w:val="00E80062"/>
    <w:rsid w:val="00ED01FC"/>
    <w:rsid w:val="00EE4294"/>
    <w:rsid w:val="00F34ED2"/>
    <w:rsid w:val="00F6713B"/>
    <w:rsid w:val="00F75D62"/>
    <w:rsid w:val="00F7772B"/>
    <w:rsid w:val="00FA13F2"/>
    <w:rsid w:val="00FD284F"/>
    <w:rsid w:val="00FD3683"/>
    <w:rsid w:val="00FD4274"/>
    <w:rsid w:val="00FD5776"/>
    <w:rsid w:val="00FD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18DD57"/>
  <w15:docId w15:val="{D93ADB54-CA91-4349-8FF8-5269BDB8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BB2"/>
    <w:pPr>
      <w:ind w:leftChars="400" w:left="840"/>
    </w:pPr>
  </w:style>
  <w:style w:type="paragraph" w:styleId="a4">
    <w:name w:val="header"/>
    <w:basedOn w:val="a"/>
    <w:link w:val="a5"/>
    <w:uiPriority w:val="99"/>
    <w:unhideWhenUsed/>
    <w:rsid w:val="00235647"/>
    <w:pPr>
      <w:tabs>
        <w:tab w:val="center" w:pos="4252"/>
        <w:tab w:val="right" w:pos="8504"/>
      </w:tabs>
      <w:snapToGrid w:val="0"/>
    </w:pPr>
  </w:style>
  <w:style w:type="character" w:customStyle="1" w:styleId="a5">
    <w:name w:val="ヘッダー (文字)"/>
    <w:basedOn w:val="a0"/>
    <w:link w:val="a4"/>
    <w:uiPriority w:val="99"/>
    <w:rsid w:val="00235647"/>
  </w:style>
  <w:style w:type="paragraph" w:styleId="a6">
    <w:name w:val="footer"/>
    <w:basedOn w:val="a"/>
    <w:link w:val="a7"/>
    <w:uiPriority w:val="99"/>
    <w:unhideWhenUsed/>
    <w:rsid w:val="00235647"/>
    <w:pPr>
      <w:tabs>
        <w:tab w:val="center" w:pos="4252"/>
        <w:tab w:val="right" w:pos="8504"/>
      </w:tabs>
      <w:snapToGrid w:val="0"/>
    </w:pPr>
  </w:style>
  <w:style w:type="character" w:customStyle="1" w:styleId="a7">
    <w:name w:val="フッター (文字)"/>
    <w:basedOn w:val="a0"/>
    <w:link w:val="a6"/>
    <w:uiPriority w:val="99"/>
    <w:rsid w:val="00235647"/>
  </w:style>
  <w:style w:type="paragraph" w:styleId="a8">
    <w:name w:val="Revision"/>
    <w:hidden/>
    <w:uiPriority w:val="99"/>
    <w:semiHidden/>
    <w:rsid w:val="00532D27"/>
  </w:style>
  <w:style w:type="paragraph" w:styleId="a9">
    <w:name w:val="Balloon Text"/>
    <w:basedOn w:val="a"/>
    <w:link w:val="aa"/>
    <w:uiPriority w:val="99"/>
    <w:semiHidden/>
    <w:unhideWhenUsed/>
    <w:rsid w:val="00532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2D2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32D27"/>
    <w:rPr>
      <w:sz w:val="18"/>
      <w:szCs w:val="18"/>
    </w:rPr>
  </w:style>
  <w:style w:type="paragraph" w:styleId="ac">
    <w:name w:val="annotation text"/>
    <w:basedOn w:val="a"/>
    <w:link w:val="ad"/>
    <w:uiPriority w:val="99"/>
    <w:semiHidden/>
    <w:unhideWhenUsed/>
    <w:rsid w:val="00532D27"/>
    <w:pPr>
      <w:jc w:val="left"/>
    </w:pPr>
  </w:style>
  <w:style w:type="character" w:customStyle="1" w:styleId="ad">
    <w:name w:val="コメント文字列 (文字)"/>
    <w:basedOn w:val="a0"/>
    <w:link w:val="ac"/>
    <w:uiPriority w:val="99"/>
    <w:semiHidden/>
    <w:rsid w:val="00532D27"/>
  </w:style>
  <w:style w:type="paragraph" w:styleId="ae">
    <w:name w:val="annotation subject"/>
    <w:basedOn w:val="ac"/>
    <w:next w:val="ac"/>
    <w:link w:val="af"/>
    <w:uiPriority w:val="99"/>
    <w:semiHidden/>
    <w:unhideWhenUsed/>
    <w:rsid w:val="00532D27"/>
    <w:rPr>
      <w:b/>
      <w:bCs/>
    </w:rPr>
  </w:style>
  <w:style w:type="character" w:customStyle="1" w:styleId="af">
    <w:name w:val="コメント内容 (文字)"/>
    <w:basedOn w:val="ad"/>
    <w:link w:val="ae"/>
    <w:uiPriority w:val="99"/>
    <w:semiHidden/>
    <w:rsid w:val="00532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E0AC-E292-4DFD-BEDF-23573E47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1089</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森内　准二</cp:lastModifiedBy>
  <cp:revision>5</cp:revision>
  <cp:lastPrinted>2021-04-24T04:06:00Z</cp:lastPrinted>
  <dcterms:created xsi:type="dcterms:W3CDTF">2021-05-04T04:26:00Z</dcterms:created>
  <dcterms:modified xsi:type="dcterms:W3CDTF">2021-06-01T06:24:00Z</dcterms:modified>
</cp:coreProperties>
</file>